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DAE6F" w14:textId="1E693084" w:rsidR="00AF13DF" w:rsidRPr="00AF13DF" w:rsidRDefault="00AF13DF" w:rsidP="00AF13DF">
      <w:pPr>
        <w:pStyle w:val="Brdtekst1"/>
        <w:rPr>
          <w:b/>
          <w:bCs/>
          <w:lang w:val="da-DK"/>
        </w:rPr>
      </w:pPr>
      <w:r w:rsidRPr="00AF13DF">
        <w:rPr>
          <w:b/>
          <w:bCs/>
          <w:lang w:val="da-DK"/>
        </w:rPr>
        <w:t>Reduceret elafgift (gælder kun hvis du har elvarme)</w:t>
      </w:r>
    </w:p>
    <w:p w14:paraId="70A9B8C1" w14:textId="4B7D5AA5" w:rsidR="00AF13DF" w:rsidRDefault="00AF13DF" w:rsidP="00AF13DF">
      <w:pPr>
        <w:pStyle w:val="Brdtekst1"/>
        <w:rPr>
          <w:lang w:val="da-DK"/>
        </w:rPr>
      </w:pPr>
      <w:r w:rsidRPr="00AF13DF">
        <w:rPr>
          <w:lang w:val="da-DK"/>
        </w:rPr>
        <w:t xml:space="preserve">Målepunkter der har elvarme skal beregnes specielt, da det forbrug de har, der ligger ud over de 4.000 kWh skal afregnes med reduceret elafgift. For GEV kunder, der har Samstrøm som leverandør sendes der en afregning hver måned på baggrund af faktisk forbrug – og der sendes ingen årsopgørelse, hvilket gør kompleksiteten i beregningen lidt større. </w:t>
      </w:r>
    </w:p>
    <w:p w14:paraId="0B7AC7B3" w14:textId="77777777" w:rsidR="00AF13DF" w:rsidRPr="00AF13DF" w:rsidRDefault="00AF13DF" w:rsidP="00AF13DF">
      <w:pPr>
        <w:pStyle w:val="Brdtekst1"/>
        <w:rPr>
          <w:lang w:val="da-DK"/>
        </w:rPr>
      </w:pPr>
      <w:r w:rsidRPr="00AF13DF">
        <w:rPr>
          <w:lang w:val="da-DK"/>
        </w:rPr>
        <w:t xml:space="preserve">Jf. lovgivningen skal forbruget der afregnes til den høje sats fordeles ligeligt henover året, og fordelingen sker med udgangspunkt i det faktiske antal dage der er i den periode som fakturaen dækker. </w:t>
      </w:r>
    </w:p>
    <w:p w14:paraId="230B5119" w14:textId="77777777" w:rsidR="00AF13DF" w:rsidRPr="00AF13DF" w:rsidRDefault="00AF13DF" w:rsidP="00AF13DF">
      <w:pPr>
        <w:pStyle w:val="Brdtekst1"/>
        <w:rPr>
          <w:lang w:val="da-DK"/>
        </w:rPr>
      </w:pPr>
    </w:p>
    <w:p w14:paraId="4ADF98BD" w14:textId="774CB7A7" w:rsidR="0055791E" w:rsidRDefault="00AF13DF" w:rsidP="007200B8">
      <w:pPr>
        <w:pStyle w:val="Brdtekst1"/>
        <w:rPr>
          <w:lang w:val="da-DK"/>
        </w:rPr>
      </w:pPr>
      <w:r>
        <w:rPr>
          <w:noProof/>
        </w:rPr>
        <mc:AlternateContent>
          <mc:Choice Requires="wps">
            <w:drawing>
              <wp:anchor distT="0" distB="0" distL="114300" distR="114300" simplePos="0" relativeHeight="251673600" behindDoc="0" locked="0" layoutInCell="1" allowOverlap="1" wp14:anchorId="18B7744F" wp14:editId="0F9D6E66">
                <wp:simplePos x="0" y="0"/>
                <wp:positionH relativeFrom="margin">
                  <wp:align>right</wp:align>
                </wp:positionH>
                <wp:positionV relativeFrom="paragraph">
                  <wp:posOffset>120843</wp:posOffset>
                </wp:positionV>
                <wp:extent cx="5740318" cy="3021496"/>
                <wp:effectExtent l="0" t="0" r="13335" b="26670"/>
                <wp:wrapNone/>
                <wp:docPr id="2" name="Tekstfelt 2"/>
                <wp:cNvGraphicFramePr/>
                <a:graphic xmlns:a="http://schemas.openxmlformats.org/drawingml/2006/main">
                  <a:graphicData uri="http://schemas.microsoft.com/office/word/2010/wordprocessingShape">
                    <wps:wsp>
                      <wps:cNvSpPr txBox="1"/>
                      <wps:spPr>
                        <a:xfrm>
                          <a:off x="0" y="0"/>
                          <a:ext cx="5740318" cy="3021496"/>
                        </a:xfrm>
                        <a:prstGeom prst="rect">
                          <a:avLst/>
                        </a:prstGeom>
                        <a:noFill/>
                        <a:ln w="6350">
                          <a:solidFill>
                            <a:srgbClr val="002B4B"/>
                          </a:solidFill>
                        </a:ln>
                      </wps:spPr>
                      <wps:txbx>
                        <w:txbxContent>
                          <w:p w14:paraId="6A2A67CA" w14:textId="77777777" w:rsidR="00204CB5" w:rsidRDefault="00204CB5"/>
                          <w:p w14:paraId="5D1FD228" w14:textId="77777777" w:rsidR="00AF13DF" w:rsidRPr="00AF13DF" w:rsidRDefault="00AF13D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7744F" id="_x0000_t202" coordsize="21600,21600" o:spt="202" path="m,l,21600r21600,l21600,xe">
                <v:stroke joinstyle="miter"/>
                <v:path gradientshapeok="t" o:connecttype="rect"/>
              </v:shapetype>
              <v:shape id="Tekstfelt 2" o:spid="_x0000_s1026" type="#_x0000_t202" style="position:absolute;margin-left:400.8pt;margin-top:9.5pt;width:452pt;height:237.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yTSAIAAHwEAAAOAAAAZHJzL2Uyb0RvYy54bWysVE2P2jAQvVfqf7B8LwnhY3cRYQWsqCqh&#10;3ZWg2rNxbIjqeFzbkNBf37ETWLTtqerFjD0v8/HeDNPHplLkJKwrQee030spEZpDUep9Tr9vV1/u&#10;KXGe6YIp0CKnZ+Ho4+zzp2ltJiKDA6hCWIJBtJvUJqcH780kSRw/iIq5Hhih0SnBVszj1e6TwrIa&#10;o1cqydJ0nNRgC2OBC+fw9al10lmML6Xg/kVKJzxROcXafDxtPHfhTGZTNtlbZg4l78pg/1BFxUqN&#10;Sa+hnphn5GjLP0JVJbfgQPoehyoBKUsuYg/YTT/90M3mwIyIvSA5zlxpcv8vLH8+vVpSFjnNKNGs&#10;Qom24ofzUihPskBPbdwEURuDON8soEGZL+8OH0PXjbRV+MV+CPqR6POVXNF4wvFxdDdMB30cB46+&#10;QZr1hw/jECd5/9xY578KqEgwcmpRvUgqO62db6EXSMimYVUqFRVUmtQ5HQ9GafzAgSqL4AwwZ/e7&#10;pbLkxMIMpNliuOjy3sCwCqWxmNBt21WwfLNrOgp2UJyRAQvtCDnDVyVWuWbOvzKLM4NN4x74Fzyk&#10;AqwGOouSA9hff3sPeJQSvZTUOIM5dT+PzApK1DeNIj/0h8MwtPEyHN1leLG3nt2tRx+rJWCLfdw4&#10;w6MZ8F5dTGmhesN1mYes6GKaY+6c+ou59O1m4LpxMZ9HEI6pYX6tN4aH0IHQoMG2eWPWdEJ51PgZ&#10;LtPKJh/0arGtYvOjB1lGMQPBLasd7zjicRy6dQw7dHuPqPc/jdlvAAAA//8DAFBLAwQUAAYACAAA&#10;ACEA+SaPtNsAAAAHAQAADwAAAGRycy9kb3ducmV2LnhtbEyPP0/DMBDFdyS+g3VILIg6RFFIQpyq&#10;QmJkoO3A6MSHExGfI9ttA5+eY4Lp/rzTe79rt6ubxRlDnDwpeNhkIJAGbyayCo6Hl/sKREyajJ49&#10;oYIvjLDtrq9a3Rh/oTc875MVbEKx0QrGlJZGyjiM6HTc+AWJtQ8fnE48BitN0Bc2d7PMs6yUTk/E&#10;CaNe8HnE4XN/cgqojNVh+h76Xf7u7l6tfazLPCh1e7PunkAkXNPfMfziMzp0zNT7E5koZgX8SOJt&#10;zZXVOiu46RUUdVGB7Fr5n7/7AQAA//8DAFBLAQItABQABgAIAAAAIQC2gziS/gAAAOEBAAATAAAA&#10;AAAAAAAAAAAAAAAAAABbQ29udGVudF9UeXBlc10ueG1sUEsBAi0AFAAGAAgAAAAhADj9If/WAAAA&#10;lAEAAAsAAAAAAAAAAAAAAAAALwEAAF9yZWxzLy5yZWxzUEsBAi0AFAAGAAgAAAAhAG9jbJNIAgAA&#10;fAQAAA4AAAAAAAAAAAAAAAAALgIAAGRycy9lMm9Eb2MueG1sUEsBAi0AFAAGAAgAAAAhAPkmj7Tb&#10;AAAABwEAAA8AAAAAAAAAAAAAAAAAogQAAGRycy9kb3ducmV2LnhtbFBLBQYAAAAABAAEAPMAAACq&#10;BQAAAAA=&#10;" filled="f" strokecolor="#002b4b" strokeweight=".5pt">
                <v:textbox>
                  <w:txbxContent>
                    <w:p w14:paraId="6A2A67CA" w14:textId="77777777" w:rsidR="00204CB5" w:rsidRDefault="00204CB5"/>
                    <w:p w14:paraId="5D1FD228" w14:textId="77777777" w:rsidR="00AF13DF" w:rsidRPr="00AF13DF" w:rsidRDefault="00AF13DF">
                      <w:pPr>
                        <w:rPr>
                          <w:b/>
                          <w:bCs/>
                        </w:rPr>
                      </w:pPr>
                    </w:p>
                  </w:txbxContent>
                </v:textbox>
                <w10:wrap anchorx="margin"/>
              </v:shape>
            </w:pict>
          </mc:Fallback>
        </mc:AlternateContent>
      </w:r>
    </w:p>
    <w:p w14:paraId="68DEB362" w14:textId="2281F70D" w:rsidR="00AF13DF" w:rsidRPr="00AF13DF" w:rsidRDefault="00AF13DF" w:rsidP="00AF13DF">
      <w:r w:rsidRPr="00204CB5">
        <w:drawing>
          <wp:anchor distT="0" distB="0" distL="114300" distR="114300" simplePos="0" relativeHeight="251657216" behindDoc="1" locked="0" layoutInCell="1" allowOverlap="1" wp14:anchorId="2E5485B7" wp14:editId="5C52903E">
            <wp:simplePos x="0" y="0"/>
            <wp:positionH relativeFrom="column">
              <wp:posOffset>-10464</wp:posOffset>
            </wp:positionH>
            <wp:positionV relativeFrom="paragraph">
              <wp:posOffset>126724</wp:posOffset>
            </wp:positionV>
            <wp:extent cx="5760720" cy="2474595"/>
            <wp:effectExtent l="0" t="0" r="0" b="190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474595"/>
                    </a:xfrm>
                    <a:prstGeom prst="rect">
                      <a:avLst/>
                    </a:prstGeom>
                  </pic:spPr>
                </pic:pic>
              </a:graphicData>
            </a:graphic>
          </wp:anchor>
        </w:drawing>
      </w:r>
    </w:p>
    <w:p w14:paraId="59E0406D" w14:textId="4D31BB1C" w:rsidR="00AF13DF" w:rsidRPr="00AF13DF" w:rsidRDefault="00AF13DF" w:rsidP="00AF13DF"/>
    <w:p w14:paraId="2C9ECF5B" w14:textId="7EC4C3C5" w:rsidR="00AF13DF" w:rsidRPr="00AF13DF" w:rsidRDefault="00AF13DF" w:rsidP="00AF13DF"/>
    <w:p w14:paraId="1B1B97D5" w14:textId="4AF63F9E" w:rsidR="00AF13DF" w:rsidRPr="00AF13DF" w:rsidRDefault="00AF13DF" w:rsidP="00AF13DF"/>
    <w:p w14:paraId="6BEA01FC" w14:textId="300CD4CE" w:rsidR="00AF13DF" w:rsidRPr="00AF13DF" w:rsidRDefault="00AF13DF" w:rsidP="00AF13DF"/>
    <w:p w14:paraId="3F3597D4" w14:textId="060E7AD5" w:rsidR="00AF13DF" w:rsidRPr="00AF13DF" w:rsidRDefault="00AF13DF" w:rsidP="00AF13DF"/>
    <w:p w14:paraId="748AF68C" w14:textId="12214968" w:rsidR="00AF13DF" w:rsidRPr="00AF13DF" w:rsidRDefault="00AF13DF" w:rsidP="00AF13DF"/>
    <w:p w14:paraId="2209C7AA" w14:textId="6C3D9707" w:rsidR="00AF13DF" w:rsidRPr="00AF13DF" w:rsidRDefault="00AF13DF" w:rsidP="00AF13DF"/>
    <w:p w14:paraId="11D7D252" w14:textId="1FAC411F" w:rsidR="00AF13DF" w:rsidRPr="00AF13DF" w:rsidRDefault="00AF13DF" w:rsidP="00AF13DF"/>
    <w:p w14:paraId="2E4B17FB" w14:textId="11E3CA3C" w:rsidR="00AF13DF" w:rsidRPr="00AF13DF" w:rsidRDefault="00AF13DF" w:rsidP="00AF13DF"/>
    <w:p w14:paraId="6AD20F4D" w14:textId="17A1DCF5" w:rsidR="00AF13DF" w:rsidRPr="00AF13DF" w:rsidRDefault="00AF13DF" w:rsidP="00AF13DF"/>
    <w:p w14:paraId="37A670B5" w14:textId="073E9118" w:rsidR="00AF13DF" w:rsidRPr="00AF13DF" w:rsidRDefault="00AF13DF" w:rsidP="00AF13DF"/>
    <w:p w14:paraId="0651082F" w14:textId="6DB3AAF8" w:rsidR="00AF13DF" w:rsidRPr="00AF13DF" w:rsidRDefault="00AF13DF" w:rsidP="00AF13DF"/>
    <w:p w14:paraId="20B2D944" w14:textId="0845D235" w:rsidR="00AF13DF" w:rsidRPr="00AF13DF" w:rsidRDefault="00AF13DF" w:rsidP="00AF13DF"/>
    <w:p w14:paraId="799E002F" w14:textId="3D7A0F79" w:rsidR="00AF13DF" w:rsidRPr="00AF13DF" w:rsidRDefault="00AF13DF" w:rsidP="00AF13DF"/>
    <w:p w14:paraId="0EB06D4D" w14:textId="215DDC5F" w:rsidR="00AF13DF" w:rsidRPr="00AF13DF" w:rsidRDefault="00AF13DF" w:rsidP="00AF13DF"/>
    <w:p w14:paraId="28DBE13C" w14:textId="165C8188" w:rsidR="00AF13DF" w:rsidRPr="00AF13DF" w:rsidRDefault="00AF13DF" w:rsidP="00AF13DF"/>
    <w:p w14:paraId="75E203DD" w14:textId="7ABB1DBB" w:rsidR="00AF13DF" w:rsidRPr="00AF13DF" w:rsidRDefault="00AF13DF" w:rsidP="00AF13DF"/>
    <w:p w14:paraId="7770973A" w14:textId="3566757F" w:rsidR="00AF13DF" w:rsidRPr="00AF13DF" w:rsidRDefault="00AF13DF" w:rsidP="00AF13DF"/>
    <w:p w14:paraId="36B6527E" w14:textId="0B877EF3" w:rsidR="00AF13DF" w:rsidRPr="00AF13DF" w:rsidRDefault="00AF13DF" w:rsidP="00AF13DF"/>
    <w:p w14:paraId="681DD537" w14:textId="5B898DDF" w:rsidR="00AF13DF" w:rsidRPr="00AF13DF" w:rsidRDefault="00AF13DF" w:rsidP="00AF13DF"/>
    <w:p w14:paraId="47149D9F" w14:textId="7CEFAF08" w:rsidR="00AF13DF" w:rsidRPr="00AF13DF" w:rsidRDefault="00AF13DF" w:rsidP="00AF13DF"/>
    <w:p w14:paraId="121AB0AF" w14:textId="24F8D6E8" w:rsidR="00AF13DF" w:rsidRDefault="00AF13DF" w:rsidP="00AF13DF">
      <w:pPr>
        <w:jc w:val="right"/>
      </w:pPr>
    </w:p>
    <w:p w14:paraId="2374017A" w14:textId="34695BF2" w:rsidR="00AF13DF" w:rsidRDefault="00AF13DF" w:rsidP="00AF13DF"/>
    <w:p w14:paraId="169E074F" w14:textId="77777777" w:rsidR="00AF13DF" w:rsidRPr="00AF13DF" w:rsidRDefault="00AF13DF" w:rsidP="00AF13DF">
      <w:pPr>
        <w:rPr>
          <w:rFonts w:ascii="Titillium Web" w:hAnsi="Titillium Web"/>
        </w:rPr>
      </w:pPr>
      <w:r w:rsidRPr="00AF13DF">
        <w:rPr>
          <w:rFonts w:ascii="Titillium Web" w:hAnsi="Titillium Web"/>
        </w:rPr>
        <w:t xml:space="preserve">Elvarmeberegningen på priseksemplet sker således: </w:t>
      </w:r>
    </w:p>
    <w:p w14:paraId="478B2DAD" w14:textId="77777777" w:rsidR="00AF13DF" w:rsidRPr="00AF13DF" w:rsidRDefault="00AF13DF" w:rsidP="00AF13DF">
      <w:pPr>
        <w:rPr>
          <w:rFonts w:ascii="Titillium Web" w:hAnsi="Titillium Web"/>
        </w:rPr>
      </w:pPr>
      <w:r w:rsidRPr="00AF13DF">
        <w:rPr>
          <w:rFonts w:ascii="Titillium Web" w:hAnsi="Titillium Web"/>
        </w:rPr>
        <w:t>Der skal betales fuld elafgift af 4.000 kWh / 366 dage x 92 dage = 1005 kWh.</w:t>
      </w:r>
    </w:p>
    <w:p w14:paraId="416426BB" w14:textId="77777777" w:rsidR="00AF13DF" w:rsidRPr="00AF13DF" w:rsidRDefault="00AF13DF" w:rsidP="00AF13DF">
      <w:pPr>
        <w:rPr>
          <w:rFonts w:ascii="Titillium Web" w:hAnsi="Titillium Web"/>
        </w:rPr>
      </w:pPr>
      <w:r w:rsidRPr="00AF13DF">
        <w:rPr>
          <w:rFonts w:ascii="Titillium Web" w:hAnsi="Titillium Web"/>
        </w:rPr>
        <w:t xml:space="preserve">Herfra skal så trækkes månedernes produktion på de 909 kWh (1005 kWh minus 909 </w:t>
      </w:r>
      <w:proofErr w:type="spellStart"/>
      <w:r w:rsidRPr="00AF13DF">
        <w:rPr>
          <w:rFonts w:ascii="Titillium Web" w:hAnsi="Titillium Web"/>
        </w:rPr>
        <w:t>kWhh</w:t>
      </w:r>
      <w:proofErr w:type="spellEnd"/>
      <w:r w:rsidRPr="00AF13DF">
        <w:rPr>
          <w:rFonts w:ascii="Titillium Web" w:hAnsi="Titillium Web"/>
        </w:rPr>
        <w:t>) = 96 kWh.</w:t>
      </w:r>
    </w:p>
    <w:p w14:paraId="3A2EA874" w14:textId="77777777" w:rsidR="00AF13DF" w:rsidRPr="00AF13DF" w:rsidRDefault="00AF13DF" w:rsidP="00AF13DF">
      <w:pPr>
        <w:rPr>
          <w:rFonts w:ascii="Titillium Web" w:hAnsi="Titillium Web"/>
        </w:rPr>
      </w:pPr>
      <w:r w:rsidRPr="00AF13DF">
        <w:rPr>
          <w:rFonts w:ascii="Titillium Web" w:hAnsi="Titillium Web"/>
        </w:rPr>
        <w:t xml:space="preserve">På regningen afregnes 96 kWh til fuld elafgift på 0,89 kr. </w:t>
      </w:r>
    </w:p>
    <w:p w14:paraId="2B013FC9" w14:textId="77777777" w:rsidR="00AF13DF" w:rsidRPr="00AF13DF" w:rsidRDefault="00AF13DF" w:rsidP="00AF13DF">
      <w:pPr>
        <w:rPr>
          <w:rFonts w:ascii="Titillium Web" w:hAnsi="Titillium Web"/>
          <w:lang w:val="en-US"/>
        </w:rPr>
      </w:pPr>
      <w:r w:rsidRPr="00AF13DF">
        <w:rPr>
          <w:rFonts w:ascii="Titillium Web" w:hAnsi="Titillium Web"/>
        </w:rPr>
        <w:t xml:space="preserve">Den reducerede elafgift udgøres af den samlede kWh-forbrug, fratrukket egen produktion og den del af forbruget der er trukket fuld afgift på. </w:t>
      </w:r>
      <w:r w:rsidRPr="00AF13DF">
        <w:rPr>
          <w:rFonts w:ascii="Titillium Web" w:hAnsi="Titillium Web"/>
          <w:lang w:val="en-US"/>
        </w:rPr>
        <w:t>(</w:t>
      </w:r>
      <w:proofErr w:type="spellStart"/>
      <w:r w:rsidRPr="00AF13DF">
        <w:rPr>
          <w:rFonts w:ascii="Titillium Web" w:hAnsi="Titillium Web"/>
          <w:lang w:val="en-US"/>
        </w:rPr>
        <w:t>Udregning</w:t>
      </w:r>
      <w:proofErr w:type="spellEnd"/>
      <w:r w:rsidRPr="00AF13DF">
        <w:rPr>
          <w:rFonts w:ascii="Titillium Web" w:hAnsi="Titillium Web"/>
          <w:lang w:val="en-US"/>
        </w:rPr>
        <w:t xml:space="preserve"> 683 kWh minus 96 kWh = 587 kWh) </w:t>
      </w:r>
    </w:p>
    <w:p w14:paraId="48F91659" w14:textId="77777777" w:rsidR="00AF13DF" w:rsidRPr="00AF13DF" w:rsidRDefault="00AF13DF" w:rsidP="00AF13DF">
      <w:pPr>
        <w:jc w:val="right"/>
      </w:pPr>
      <w:bookmarkStart w:id="0" w:name="_GoBack"/>
      <w:bookmarkEnd w:id="0"/>
    </w:p>
    <w:sectPr w:rsidR="00AF13DF" w:rsidRPr="00AF13DF" w:rsidSect="000C7C18">
      <w:headerReference w:type="even" r:id="rId12"/>
      <w:headerReference w:type="default" r:id="rId13"/>
      <w:footerReference w:type="default" r:id="rId14"/>
      <w:pgSz w:w="11900" w:h="16840"/>
      <w:pgMar w:top="1985" w:right="1410" w:bottom="1418" w:left="1418" w:header="284"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A2FB5" w14:textId="77777777" w:rsidR="00204CB5" w:rsidRDefault="00204CB5" w:rsidP="0070549E">
      <w:r>
        <w:separator/>
      </w:r>
    </w:p>
  </w:endnote>
  <w:endnote w:type="continuationSeparator" w:id="0">
    <w:p w14:paraId="7834CF6A" w14:textId="77777777" w:rsidR="00204CB5" w:rsidRDefault="00204CB5" w:rsidP="0070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eb">
    <w:altName w:val="Titillium Web"/>
    <w:panose1 w:val="00000500000000000000"/>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charset w:val="4D"/>
    <w:family w:val="auto"/>
    <w:pitch w:val="default"/>
    <w:sig w:usb0="00000003" w:usb1="00000000" w:usb2="00000000" w:usb3="00000000" w:csb0="00000001" w:csb1="00000000"/>
  </w:font>
  <w:font w:name="Montserrat Black">
    <w:panose1 w:val="00000A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667121"/>
      <w:docPartObj>
        <w:docPartGallery w:val="Page Numbers (Bottom of Page)"/>
        <w:docPartUnique/>
      </w:docPartObj>
    </w:sdtPr>
    <w:sdtEndPr>
      <w:rPr>
        <w:rFonts w:ascii="Titillium Web" w:hAnsi="Titillium Web"/>
      </w:rPr>
    </w:sdtEndPr>
    <w:sdtContent>
      <w:p w14:paraId="62A35975" w14:textId="699CDD07" w:rsidR="00204CB5" w:rsidRPr="009B0EE0" w:rsidRDefault="00204CB5">
        <w:pPr>
          <w:pStyle w:val="Sidefod"/>
          <w:jc w:val="right"/>
          <w:rPr>
            <w:rFonts w:ascii="Titillium Web" w:hAnsi="Titillium Web"/>
          </w:rPr>
        </w:pPr>
        <w:r w:rsidRPr="009B0EE0">
          <w:rPr>
            <w:rFonts w:ascii="Titillium Web" w:hAnsi="Titillium Web"/>
          </w:rPr>
          <w:fldChar w:fldCharType="begin"/>
        </w:r>
        <w:r w:rsidRPr="009B0EE0">
          <w:rPr>
            <w:rFonts w:ascii="Titillium Web" w:hAnsi="Titillium Web"/>
          </w:rPr>
          <w:instrText>PAGE   \* MERGEFORMAT</w:instrText>
        </w:r>
        <w:r w:rsidRPr="009B0EE0">
          <w:rPr>
            <w:rFonts w:ascii="Titillium Web" w:hAnsi="Titillium Web"/>
          </w:rPr>
          <w:fldChar w:fldCharType="separate"/>
        </w:r>
        <w:r w:rsidRPr="009B0EE0">
          <w:rPr>
            <w:rFonts w:ascii="Titillium Web" w:hAnsi="Titillium Web"/>
          </w:rPr>
          <w:t>2</w:t>
        </w:r>
        <w:r w:rsidRPr="009B0EE0">
          <w:rPr>
            <w:rFonts w:ascii="Titillium Web" w:hAnsi="Titillium Web"/>
          </w:rPr>
          <w:fldChar w:fldCharType="end"/>
        </w:r>
      </w:p>
    </w:sdtContent>
  </w:sdt>
  <w:p w14:paraId="749B9436" w14:textId="626F4B29" w:rsidR="00204CB5" w:rsidRDefault="00204CB5" w:rsidP="009404B0">
    <w:pPr>
      <w:tabs>
        <w:tab w:val="left" w:pos="14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2DD37" w14:textId="77777777" w:rsidR="00204CB5" w:rsidRDefault="00204CB5" w:rsidP="0070549E">
      <w:r>
        <w:separator/>
      </w:r>
    </w:p>
  </w:footnote>
  <w:footnote w:type="continuationSeparator" w:id="0">
    <w:p w14:paraId="54E829F6" w14:textId="77777777" w:rsidR="00204CB5" w:rsidRDefault="00204CB5" w:rsidP="0070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1F5D1" w14:textId="77777777" w:rsidR="00204CB5" w:rsidRDefault="00204CB5">
    <w:pPr>
      <w:pStyle w:val="Sidehoved"/>
    </w:pPr>
    <w:r>
      <w:rPr>
        <w:noProof/>
        <w:lang w:val="en-US"/>
      </w:rPr>
      <w:drawing>
        <wp:anchor distT="0" distB="0" distL="114300" distR="114300" simplePos="0" relativeHeight="251664384" behindDoc="1" locked="0" layoutInCell="1" allowOverlap="1" wp14:anchorId="00D36920" wp14:editId="4974921E">
          <wp:simplePos x="0" y="0"/>
          <wp:positionH relativeFrom="page">
            <wp:posOffset>5286375</wp:posOffset>
          </wp:positionH>
          <wp:positionV relativeFrom="page">
            <wp:posOffset>17145</wp:posOffset>
          </wp:positionV>
          <wp:extent cx="2487295" cy="17576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umedix_DK.jpg"/>
                  <pic:cNvPicPr/>
                </pic:nvPicPr>
                <pic:blipFill>
                  <a:blip r:embed="rId1"/>
                  <a:stretch>
                    <a:fillRect/>
                  </a:stretch>
                </pic:blipFill>
                <pic:spPr>
                  <a:xfrm>
                    <a:off x="0" y="0"/>
                    <a:ext cx="2487295" cy="17576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29D07" w14:textId="75FBFCBA" w:rsidR="00204CB5" w:rsidRDefault="00204CB5" w:rsidP="00BF2DB4">
    <w:pPr>
      <w:ind w:right="1127"/>
    </w:pPr>
    <w:r>
      <w:rPr>
        <w:noProof/>
        <w:lang w:val="en-US"/>
      </w:rPr>
      <w:drawing>
        <wp:anchor distT="0" distB="0" distL="114300" distR="114300" simplePos="0" relativeHeight="251661312" behindDoc="1" locked="0" layoutInCell="1" allowOverlap="1" wp14:anchorId="449ED247" wp14:editId="050B3CF4">
          <wp:simplePos x="0" y="0"/>
          <wp:positionH relativeFrom="page">
            <wp:posOffset>5081476</wp:posOffset>
          </wp:positionH>
          <wp:positionV relativeFrom="page">
            <wp:posOffset>-38100</wp:posOffset>
          </wp:positionV>
          <wp:extent cx="2487295" cy="175768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bumedix_DK.jpg"/>
                  <pic:cNvPicPr/>
                </pic:nvPicPr>
                <pic:blipFill>
                  <a:blip r:embed="rId1"/>
                  <a:stretch>
                    <a:fillRect/>
                  </a:stretch>
                </pic:blipFill>
                <pic:spPr>
                  <a:xfrm>
                    <a:off x="0" y="0"/>
                    <a:ext cx="2487295" cy="17576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158AF"/>
    <w:multiLevelType w:val="hybridMultilevel"/>
    <w:tmpl w:val="C4AEB994"/>
    <w:lvl w:ilvl="0" w:tplc="1B10A0F8">
      <w:start w:val="2020"/>
      <w:numFmt w:val="bullet"/>
      <w:lvlText w:val="-"/>
      <w:lvlJc w:val="left"/>
      <w:pPr>
        <w:ind w:left="720" w:hanging="360"/>
      </w:pPr>
      <w:rPr>
        <w:rFonts w:ascii="Trebuchet MS" w:eastAsia="Times New Roman" w:hAnsi="Trebuchet MS"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68A7BA2"/>
    <w:multiLevelType w:val="hybridMultilevel"/>
    <w:tmpl w:val="772690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78DF4372"/>
    <w:multiLevelType w:val="hybridMultilevel"/>
    <w:tmpl w:val="E40E986E"/>
    <w:lvl w:ilvl="0" w:tplc="76C6F300">
      <w:numFmt w:val="bullet"/>
      <w:lvlText w:val="-"/>
      <w:lvlJc w:val="left"/>
      <w:pPr>
        <w:ind w:left="720" w:hanging="360"/>
      </w:pPr>
      <w:rPr>
        <w:rFonts w:ascii="Titillium Web" w:eastAsiaTheme="minorEastAsia" w:hAnsi="Titillium Web" w:cs="Titillium Web"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78"/>
    <w:rsid w:val="000031C4"/>
    <w:rsid w:val="000077EA"/>
    <w:rsid w:val="0001697D"/>
    <w:rsid w:val="00063288"/>
    <w:rsid w:val="0007036A"/>
    <w:rsid w:val="00071B78"/>
    <w:rsid w:val="000A19AF"/>
    <w:rsid w:val="000C7C18"/>
    <w:rsid w:val="001245BB"/>
    <w:rsid w:val="00152E48"/>
    <w:rsid w:val="001636BF"/>
    <w:rsid w:val="00201361"/>
    <w:rsid w:val="00204CB5"/>
    <w:rsid w:val="00251A33"/>
    <w:rsid w:val="00261A01"/>
    <w:rsid w:val="0028410C"/>
    <w:rsid w:val="002C1EFF"/>
    <w:rsid w:val="002C78C7"/>
    <w:rsid w:val="002D1F5D"/>
    <w:rsid w:val="002D5351"/>
    <w:rsid w:val="00354570"/>
    <w:rsid w:val="003E3C30"/>
    <w:rsid w:val="00405E58"/>
    <w:rsid w:val="00412AF8"/>
    <w:rsid w:val="00453D78"/>
    <w:rsid w:val="00475513"/>
    <w:rsid w:val="00492720"/>
    <w:rsid w:val="004A024E"/>
    <w:rsid w:val="004B7D76"/>
    <w:rsid w:val="004D0A14"/>
    <w:rsid w:val="004F0150"/>
    <w:rsid w:val="004F3AEF"/>
    <w:rsid w:val="00501658"/>
    <w:rsid w:val="00525CD5"/>
    <w:rsid w:val="00531AD5"/>
    <w:rsid w:val="0053500F"/>
    <w:rsid w:val="00543318"/>
    <w:rsid w:val="0055791E"/>
    <w:rsid w:val="0056542E"/>
    <w:rsid w:val="00572F71"/>
    <w:rsid w:val="005A00C4"/>
    <w:rsid w:val="005C7B27"/>
    <w:rsid w:val="00641749"/>
    <w:rsid w:val="00651987"/>
    <w:rsid w:val="00675607"/>
    <w:rsid w:val="006A7187"/>
    <w:rsid w:val="00704DE5"/>
    <w:rsid w:val="0070549E"/>
    <w:rsid w:val="007200B8"/>
    <w:rsid w:val="00735BEB"/>
    <w:rsid w:val="00741755"/>
    <w:rsid w:val="00745AB9"/>
    <w:rsid w:val="00767301"/>
    <w:rsid w:val="007704D8"/>
    <w:rsid w:val="00775E62"/>
    <w:rsid w:val="00781F4E"/>
    <w:rsid w:val="007A1E34"/>
    <w:rsid w:val="007D0EEF"/>
    <w:rsid w:val="007F5573"/>
    <w:rsid w:val="007F623B"/>
    <w:rsid w:val="008378F0"/>
    <w:rsid w:val="00897081"/>
    <w:rsid w:val="00907634"/>
    <w:rsid w:val="009077C8"/>
    <w:rsid w:val="00922205"/>
    <w:rsid w:val="009404B0"/>
    <w:rsid w:val="00941A64"/>
    <w:rsid w:val="009470D5"/>
    <w:rsid w:val="009847BF"/>
    <w:rsid w:val="009B0EE0"/>
    <w:rsid w:val="009E3BA3"/>
    <w:rsid w:val="00A3539E"/>
    <w:rsid w:val="00A4776A"/>
    <w:rsid w:val="00A77B4A"/>
    <w:rsid w:val="00A846D4"/>
    <w:rsid w:val="00A90A5D"/>
    <w:rsid w:val="00A9646B"/>
    <w:rsid w:val="00AB279F"/>
    <w:rsid w:val="00AF13DF"/>
    <w:rsid w:val="00AF2C73"/>
    <w:rsid w:val="00B141CD"/>
    <w:rsid w:val="00B444D8"/>
    <w:rsid w:val="00B655D0"/>
    <w:rsid w:val="00B71B8D"/>
    <w:rsid w:val="00B738F9"/>
    <w:rsid w:val="00B85D3D"/>
    <w:rsid w:val="00BB0F0D"/>
    <w:rsid w:val="00BB28E4"/>
    <w:rsid w:val="00BB3FED"/>
    <w:rsid w:val="00BE341C"/>
    <w:rsid w:val="00BF2DB4"/>
    <w:rsid w:val="00BF6958"/>
    <w:rsid w:val="00C0221D"/>
    <w:rsid w:val="00C63F76"/>
    <w:rsid w:val="00C73D1E"/>
    <w:rsid w:val="00C9707D"/>
    <w:rsid w:val="00CC1A7D"/>
    <w:rsid w:val="00CE4477"/>
    <w:rsid w:val="00CF72B1"/>
    <w:rsid w:val="00D54F81"/>
    <w:rsid w:val="00D810C4"/>
    <w:rsid w:val="00D82DD2"/>
    <w:rsid w:val="00DA78C3"/>
    <w:rsid w:val="00DB4AB5"/>
    <w:rsid w:val="00DC395A"/>
    <w:rsid w:val="00DD5FE7"/>
    <w:rsid w:val="00E234E9"/>
    <w:rsid w:val="00E363B2"/>
    <w:rsid w:val="00E459A5"/>
    <w:rsid w:val="00E5076D"/>
    <w:rsid w:val="00E54439"/>
    <w:rsid w:val="00E679C1"/>
    <w:rsid w:val="00E718B5"/>
    <w:rsid w:val="00F77733"/>
    <w:rsid w:val="00F90C34"/>
    <w:rsid w:val="00FB582A"/>
    <w:rsid w:val="00FD6184"/>
    <w:rsid w:val="00FF0318"/>
  </w:rsids>
  <m:mathPr>
    <m:mathFont m:val="Cambria Math"/>
    <m:brkBin m:val="before"/>
    <m:brkBinSub m:val="--"/>
    <m:smallFrac/>
    <m:dispDef/>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B7015A"/>
  <w15:docId w15:val="{3D097879-C72A-DB4B-93B7-88751F22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500F"/>
    <w:rPr>
      <w:rFonts w:ascii="Arial" w:hAnsi="Arial"/>
      <w:sz w:val="18"/>
      <w:szCs w:val="18"/>
    </w:rPr>
  </w:style>
  <w:style w:type="paragraph" w:styleId="Overskrift1">
    <w:name w:val="heading 1"/>
    <w:aliases w:val="Unused 1"/>
    <w:next w:val="Normal"/>
    <w:link w:val="Overskrift1Tegn"/>
    <w:uiPriority w:val="9"/>
    <w:rsid w:val="001636BF"/>
    <w:pPr>
      <w:outlineLvl w:val="0"/>
    </w:pPr>
    <w:rPr>
      <w:rFonts w:ascii="Arial" w:hAnsi="Arial"/>
      <w:b/>
      <w:bCs/>
      <w:caps/>
      <w:noProof/>
      <w:sz w:val="22"/>
      <w:szCs w:val="22"/>
      <w:lang w:val="en-US"/>
    </w:rPr>
  </w:style>
  <w:style w:type="paragraph" w:styleId="Overskrift2">
    <w:name w:val="heading 2"/>
    <w:aliases w:val="Unused 2"/>
    <w:next w:val="Brdtekst1"/>
    <w:link w:val="Overskrift2Tegn"/>
    <w:uiPriority w:val="9"/>
    <w:semiHidden/>
    <w:unhideWhenUsed/>
    <w:rsid w:val="001636BF"/>
    <w:pPr>
      <w:keepNext/>
      <w:keepLines/>
      <w:spacing w:before="200"/>
      <w:outlineLvl w:val="1"/>
    </w:pPr>
    <w:rPr>
      <w:rFonts w:asciiTheme="majorHAnsi" w:eastAsiaTheme="majorEastAsia" w:hAnsiTheme="majorHAnsi" w:cstheme="majorBidi"/>
      <w:b/>
      <w:bCs/>
      <w:color w:val="006BB5" w:themeColor="accent1"/>
      <w:sz w:val="26"/>
      <w:szCs w:val="26"/>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Unused 1 Tegn"/>
    <w:basedOn w:val="Standardskrifttypeiafsnit"/>
    <w:link w:val="Overskrift1"/>
    <w:uiPriority w:val="9"/>
    <w:rsid w:val="001636BF"/>
    <w:rPr>
      <w:rFonts w:ascii="Arial" w:hAnsi="Arial"/>
      <w:b/>
      <w:bCs/>
      <w:caps/>
      <w:noProof/>
      <w:sz w:val="22"/>
      <w:szCs w:val="22"/>
      <w:lang w:val="en-US"/>
    </w:rPr>
  </w:style>
  <w:style w:type="paragraph" w:styleId="Markeringsbobletekst">
    <w:name w:val="Balloon Text"/>
    <w:basedOn w:val="Normal"/>
    <w:link w:val="MarkeringsbobletekstTegn"/>
    <w:uiPriority w:val="99"/>
    <w:semiHidden/>
    <w:unhideWhenUsed/>
    <w:rsid w:val="00A4776A"/>
    <w:pPr>
      <w:spacing w:line="260" w:lineRule="exact"/>
    </w:pPr>
    <w:rPr>
      <w:rFonts w:ascii="Lucida Grande" w:hAnsi="Lucida Grande" w:cs="Lucida Grande"/>
    </w:rPr>
  </w:style>
  <w:style w:type="character" w:customStyle="1" w:styleId="MarkeringsbobletekstTegn">
    <w:name w:val="Markeringsbobletekst Tegn"/>
    <w:basedOn w:val="Standardskrifttypeiafsnit"/>
    <w:link w:val="Markeringsbobletekst"/>
    <w:uiPriority w:val="99"/>
    <w:semiHidden/>
    <w:rsid w:val="00A4776A"/>
    <w:rPr>
      <w:rFonts w:ascii="Lucida Grande" w:hAnsi="Lucida Grande" w:cs="Lucida Grande"/>
      <w:sz w:val="18"/>
      <w:szCs w:val="18"/>
    </w:rPr>
  </w:style>
  <w:style w:type="paragraph" w:customStyle="1" w:styleId="HEADING">
    <w:name w:val="HEADING"/>
    <w:basedOn w:val="Normal"/>
    <w:rsid w:val="0070549E"/>
    <w:pPr>
      <w:spacing w:line="260" w:lineRule="exact"/>
    </w:pPr>
    <w:rPr>
      <w:b/>
      <w:bCs/>
      <w:caps/>
      <w:noProof/>
      <w:sz w:val="22"/>
      <w:szCs w:val="22"/>
      <w:lang w:val="en-US"/>
    </w:rPr>
  </w:style>
  <w:style w:type="paragraph" w:customStyle="1" w:styleId="Brdtekst1">
    <w:name w:val="Brødtekst1"/>
    <w:basedOn w:val="Normal"/>
    <w:qFormat/>
    <w:rsid w:val="0007036A"/>
    <w:pPr>
      <w:spacing w:after="260" w:line="260" w:lineRule="exact"/>
      <w:contextualSpacing/>
    </w:pPr>
    <w:rPr>
      <w:rFonts w:ascii="Titillium Web" w:hAnsi="Titillium Web" w:cs="Titillium Web"/>
      <w:color w:val="002B4B"/>
      <w:szCs w:val="23"/>
      <w:lang w:val="en-US"/>
    </w:rPr>
  </w:style>
  <w:style w:type="character" w:customStyle="1" w:styleId="Overskrift2Tegn">
    <w:name w:val="Overskrift 2 Tegn"/>
    <w:aliases w:val="Unused 2 Tegn"/>
    <w:basedOn w:val="Standardskrifttypeiafsnit"/>
    <w:link w:val="Overskrift2"/>
    <w:uiPriority w:val="9"/>
    <w:semiHidden/>
    <w:rsid w:val="001636BF"/>
    <w:rPr>
      <w:rFonts w:asciiTheme="majorHAnsi" w:eastAsiaTheme="majorEastAsia" w:hAnsiTheme="majorHAnsi" w:cstheme="majorBidi"/>
      <w:b/>
      <w:bCs/>
      <w:color w:val="006BB5" w:themeColor="accent1"/>
      <w:sz w:val="26"/>
      <w:szCs w:val="26"/>
    </w:rPr>
  </w:style>
  <w:style w:type="paragraph" w:styleId="Sidehoved">
    <w:name w:val="header"/>
    <w:basedOn w:val="Normal"/>
    <w:link w:val="SidehovedTegn"/>
    <w:uiPriority w:val="99"/>
    <w:unhideWhenUsed/>
    <w:rsid w:val="00453D78"/>
    <w:pPr>
      <w:tabs>
        <w:tab w:val="center" w:pos="4819"/>
        <w:tab w:val="right" w:pos="9638"/>
      </w:tabs>
    </w:pPr>
  </w:style>
  <w:style w:type="character" w:customStyle="1" w:styleId="SidehovedTegn">
    <w:name w:val="Sidehoved Tegn"/>
    <w:basedOn w:val="Standardskrifttypeiafsnit"/>
    <w:link w:val="Sidehoved"/>
    <w:uiPriority w:val="99"/>
    <w:rsid w:val="00453D78"/>
    <w:rPr>
      <w:rFonts w:ascii="Arial" w:hAnsi="Arial"/>
      <w:sz w:val="18"/>
      <w:szCs w:val="18"/>
    </w:rPr>
  </w:style>
  <w:style w:type="paragraph" w:styleId="Sidefod">
    <w:name w:val="footer"/>
    <w:basedOn w:val="Normal"/>
    <w:link w:val="SidefodTegn"/>
    <w:uiPriority w:val="99"/>
    <w:unhideWhenUsed/>
    <w:rsid w:val="00453D78"/>
    <w:pPr>
      <w:tabs>
        <w:tab w:val="center" w:pos="4819"/>
        <w:tab w:val="right" w:pos="9638"/>
      </w:tabs>
    </w:pPr>
  </w:style>
  <w:style w:type="character" w:customStyle="1" w:styleId="SidefodTegn">
    <w:name w:val="Sidefod Tegn"/>
    <w:basedOn w:val="Standardskrifttypeiafsnit"/>
    <w:link w:val="Sidefod"/>
    <w:uiPriority w:val="99"/>
    <w:rsid w:val="00453D78"/>
    <w:rPr>
      <w:rFonts w:ascii="Arial" w:hAnsi="Arial"/>
      <w:sz w:val="18"/>
      <w:szCs w:val="18"/>
    </w:rPr>
  </w:style>
  <w:style w:type="paragraph" w:customStyle="1" w:styleId="BasicParagraph">
    <w:name w:val="[Basic Paragraph]"/>
    <w:basedOn w:val="Normal"/>
    <w:uiPriority w:val="99"/>
    <w:rsid w:val="0053500F"/>
    <w:pPr>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paragraph" w:customStyle="1" w:styleId="NoParagraphStyle">
    <w:name w:val="[No Paragraph Style]"/>
    <w:rsid w:val="004D0A14"/>
    <w:pPr>
      <w:autoSpaceDE w:val="0"/>
      <w:autoSpaceDN w:val="0"/>
      <w:adjustRightInd w:val="0"/>
      <w:spacing w:line="288" w:lineRule="auto"/>
      <w:textAlignment w:val="center"/>
    </w:pPr>
    <w:rPr>
      <w:rFonts w:ascii="MinionPro-Regular" w:hAnsi="MinionPro-Regular" w:cs="MinionPro-Regular"/>
      <w:color w:val="000000"/>
    </w:rPr>
  </w:style>
  <w:style w:type="character" w:styleId="Kommentarhenvisning">
    <w:name w:val="annotation reference"/>
    <w:basedOn w:val="Standardskrifttypeiafsnit"/>
    <w:uiPriority w:val="99"/>
    <w:semiHidden/>
    <w:unhideWhenUsed/>
    <w:rsid w:val="00BE341C"/>
    <w:rPr>
      <w:sz w:val="16"/>
      <w:szCs w:val="16"/>
    </w:rPr>
  </w:style>
  <w:style w:type="paragraph" w:styleId="Kommentartekst">
    <w:name w:val="annotation text"/>
    <w:basedOn w:val="Normal"/>
    <w:link w:val="KommentartekstTegn"/>
    <w:uiPriority w:val="99"/>
    <w:semiHidden/>
    <w:unhideWhenUsed/>
    <w:rsid w:val="00BE341C"/>
    <w:rPr>
      <w:sz w:val="20"/>
      <w:szCs w:val="20"/>
    </w:rPr>
  </w:style>
  <w:style w:type="character" w:customStyle="1" w:styleId="KommentartekstTegn">
    <w:name w:val="Kommentartekst Tegn"/>
    <w:basedOn w:val="Standardskrifttypeiafsnit"/>
    <w:link w:val="Kommentartekst"/>
    <w:uiPriority w:val="99"/>
    <w:semiHidden/>
    <w:rsid w:val="00BE341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BE341C"/>
    <w:rPr>
      <w:b/>
      <w:bCs/>
    </w:rPr>
  </w:style>
  <w:style w:type="character" w:customStyle="1" w:styleId="KommentaremneTegn">
    <w:name w:val="Kommentaremne Tegn"/>
    <w:basedOn w:val="KommentartekstTegn"/>
    <w:link w:val="Kommentaremne"/>
    <w:uiPriority w:val="99"/>
    <w:semiHidden/>
    <w:rsid w:val="00BE341C"/>
    <w:rPr>
      <w:rFonts w:ascii="Arial" w:hAnsi="Arial"/>
      <w:b/>
      <w:bCs/>
      <w:sz w:val="20"/>
      <w:szCs w:val="20"/>
    </w:rPr>
  </w:style>
  <w:style w:type="paragraph" w:styleId="Titel">
    <w:name w:val="Title"/>
    <w:basedOn w:val="Normal"/>
    <w:next w:val="Brdtekst1"/>
    <w:link w:val="TitelTegn"/>
    <w:autoRedefine/>
    <w:uiPriority w:val="10"/>
    <w:qFormat/>
    <w:rsid w:val="00BF6958"/>
    <w:pPr>
      <w:spacing w:after="740"/>
      <w:contextualSpacing/>
      <w:jc w:val="center"/>
    </w:pPr>
    <w:rPr>
      <w:rFonts w:ascii="Montserrat Black" w:eastAsiaTheme="majorEastAsia" w:hAnsi="Montserrat Black" w:cstheme="majorBidi"/>
      <w:caps/>
      <w:color w:val="002B4B"/>
      <w:w w:val="95"/>
      <w:kern w:val="28"/>
      <w:sz w:val="66"/>
      <w:szCs w:val="56"/>
    </w:rPr>
  </w:style>
  <w:style w:type="character" w:customStyle="1" w:styleId="TitelTegn">
    <w:name w:val="Titel Tegn"/>
    <w:basedOn w:val="Standardskrifttypeiafsnit"/>
    <w:link w:val="Titel"/>
    <w:uiPriority w:val="10"/>
    <w:rsid w:val="00BF6958"/>
    <w:rPr>
      <w:rFonts w:ascii="Montserrat Black" w:eastAsiaTheme="majorEastAsia" w:hAnsi="Montserrat Black" w:cstheme="majorBidi"/>
      <w:caps/>
      <w:color w:val="002B4B"/>
      <w:w w:val="95"/>
      <w:kern w:val="28"/>
      <w:sz w:val="66"/>
      <w:szCs w:val="56"/>
    </w:rPr>
  </w:style>
  <w:style w:type="paragraph" w:styleId="Undertitel">
    <w:name w:val="Subtitle"/>
    <w:aliases w:val="Underoverskrift"/>
    <w:basedOn w:val="Normal"/>
    <w:next w:val="Brdtekst1"/>
    <w:link w:val="UndertitelTegn"/>
    <w:autoRedefine/>
    <w:uiPriority w:val="11"/>
    <w:qFormat/>
    <w:rsid w:val="00BF6958"/>
    <w:pPr>
      <w:numPr>
        <w:ilvl w:val="1"/>
      </w:numPr>
      <w:spacing w:after="320"/>
      <w:contextualSpacing/>
    </w:pPr>
    <w:rPr>
      <w:rFonts w:ascii="Titillium Web" w:hAnsi="Titillium Web"/>
      <w:b/>
      <w:bCs/>
      <w:color w:val="002B4B"/>
      <w:spacing w:val="15"/>
      <w:sz w:val="24"/>
      <w:szCs w:val="22"/>
    </w:rPr>
  </w:style>
  <w:style w:type="character" w:customStyle="1" w:styleId="UndertitelTegn">
    <w:name w:val="Undertitel Tegn"/>
    <w:aliases w:val="Underoverskrift Tegn"/>
    <w:basedOn w:val="Standardskrifttypeiafsnit"/>
    <w:link w:val="Undertitel"/>
    <w:uiPriority w:val="11"/>
    <w:rsid w:val="00BF6958"/>
    <w:rPr>
      <w:rFonts w:ascii="Titillium Web" w:hAnsi="Titillium Web"/>
      <w:b/>
      <w:bCs/>
      <w:color w:val="002B4B"/>
      <w:spacing w:val="15"/>
      <w:szCs w:val="22"/>
    </w:rPr>
  </w:style>
  <w:style w:type="table" w:styleId="Tabel-Gitter">
    <w:name w:val="Table Grid"/>
    <w:basedOn w:val="Tabel-Normal"/>
    <w:rsid w:val="00781F4E"/>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81F4E"/>
    <w:pPr>
      <w:ind w:left="720"/>
      <w:contextualSpacing/>
    </w:pPr>
    <w:rPr>
      <w:rFonts w:asciiTheme="minorHAnsi" w:eastAsia="Times New Roman" w:hAnsiTheme="minorHAnsi" w:cs="Times New Roman"/>
      <w:sz w:val="22"/>
      <w:szCs w:val="24"/>
      <w:lang w:eastAsia="da-DK"/>
    </w:rPr>
  </w:style>
  <w:style w:type="paragraph" w:styleId="Brdtekst">
    <w:name w:val="Body Text"/>
    <w:basedOn w:val="Normal"/>
    <w:link w:val="BrdtekstTegn"/>
    <w:uiPriority w:val="99"/>
    <w:semiHidden/>
    <w:unhideWhenUsed/>
    <w:rsid w:val="00781F4E"/>
    <w:pPr>
      <w:spacing w:after="120"/>
    </w:pPr>
    <w:rPr>
      <w:rFonts w:ascii="Calibri" w:eastAsia="Times New Roman" w:hAnsi="Calibri" w:cs="Times New Roman"/>
      <w:sz w:val="22"/>
      <w:szCs w:val="22"/>
    </w:rPr>
  </w:style>
  <w:style w:type="character" w:customStyle="1" w:styleId="BrdtekstTegn">
    <w:name w:val="Brødtekst Tegn"/>
    <w:basedOn w:val="Standardskrifttypeiafsnit"/>
    <w:link w:val="Brdtekst"/>
    <w:uiPriority w:val="99"/>
    <w:semiHidden/>
    <w:rsid w:val="00781F4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7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GEV 2020">
      <a:dk1>
        <a:sysClr val="windowText" lastClr="000000"/>
      </a:dk1>
      <a:lt1>
        <a:sysClr val="window" lastClr="FFFFFF"/>
      </a:lt1>
      <a:dk2>
        <a:srgbClr val="002B4B"/>
      </a:dk2>
      <a:lt2>
        <a:srgbClr val="E4E7E9"/>
      </a:lt2>
      <a:accent1>
        <a:srgbClr val="006BB5"/>
      </a:accent1>
      <a:accent2>
        <a:srgbClr val="00ACD4"/>
      </a:accent2>
      <a:accent3>
        <a:srgbClr val="F16541"/>
      </a:accent3>
      <a:accent4>
        <a:srgbClr val="A2D3EA"/>
      </a:accent4>
      <a:accent5>
        <a:srgbClr val="0A4C67"/>
      </a:accent5>
      <a:accent6>
        <a:srgbClr val="A8B9C4"/>
      </a:accent6>
      <a:hlink>
        <a:srgbClr val="006BB5"/>
      </a:hlink>
      <a:folHlink>
        <a:srgbClr val="F1654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no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F1AE08FB4CFF408BC6741AD55F2B4B" ma:contentTypeVersion="6" ma:contentTypeDescription="Opret et nyt dokument." ma:contentTypeScope="" ma:versionID="a5345d6bd283fe9c8c173b6f73b442ee">
  <xsd:schema xmlns:xsd="http://www.w3.org/2001/XMLSchema" xmlns:xs="http://www.w3.org/2001/XMLSchema" xmlns:p="http://schemas.microsoft.com/office/2006/metadata/properties" xmlns:ns2="0207fcdd-884d-46c8-84c2-7e196900d8d2" xmlns:ns3="55c4ab25-9593-4aa7-b837-08812337709d" targetNamespace="http://schemas.microsoft.com/office/2006/metadata/properties" ma:root="true" ma:fieldsID="0a9f375e2e0becfdc0262af883477b93" ns2:_="" ns3:_="">
    <xsd:import namespace="0207fcdd-884d-46c8-84c2-7e196900d8d2"/>
    <xsd:import namespace="55c4ab25-9593-4aa7-b837-088123377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7fcdd-884d-46c8-84c2-7e196900d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c4ab25-9593-4aa7-b837-08812337709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F525-E873-4FB8-B749-67EDDA4A5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7fcdd-884d-46c8-84c2-7e196900d8d2"/>
    <ds:schemaRef ds:uri="55c4ab25-9593-4aa7-b837-088123377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4D12-3CF5-4456-A5A3-C64ECB4C2723}">
  <ds:schemaRefs>
    <ds:schemaRef ds:uri="http://schemas.microsoft.com/sharepoint/v3/contenttype/forms"/>
  </ds:schemaRefs>
</ds:datastoreItem>
</file>

<file path=customXml/itemProps3.xml><?xml version="1.0" encoding="utf-8"?>
<ds:datastoreItem xmlns:ds="http://schemas.openxmlformats.org/officeDocument/2006/customXml" ds:itemID="{ACFABBC5-613D-4F65-82BD-A467FB6FF5B7}">
  <ds:schemaRefs>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55c4ab25-9593-4aa7-b837-08812337709d"/>
    <ds:schemaRef ds:uri="http://www.w3.org/XML/1998/namespace"/>
    <ds:schemaRef ds:uri="http://purl.org/dc/dcmitype/"/>
    <ds:schemaRef ds:uri="http://schemas.microsoft.com/office/infopath/2007/PartnerControls"/>
    <ds:schemaRef ds:uri="0207fcdd-884d-46c8-84c2-7e196900d8d2"/>
  </ds:schemaRefs>
</ds:datastoreItem>
</file>

<file path=customXml/itemProps4.xml><?xml version="1.0" encoding="utf-8"?>
<ds:datastoreItem xmlns:ds="http://schemas.openxmlformats.org/officeDocument/2006/customXml" ds:itemID="{9BDA622D-21FF-49B6-82E7-AE352CC0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947</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Banana</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Inger Lise Lauridsen</cp:lastModifiedBy>
  <cp:revision>2</cp:revision>
  <dcterms:created xsi:type="dcterms:W3CDTF">2020-11-12T11:59:00Z</dcterms:created>
  <dcterms:modified xsi:type="dcterms:W3CDTF">2020-11-12T11:59:00Z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0x01010074F1AE08FB4CFF408BC6741AD55F2B4B</vt:lpwstr>
  </property>
</Properties>
</file>